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SimSun" w:cs="Times New Roman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30"/>
          <w:szCs w:val="30"/>
          <w:lang w:val="en-US" w:eastAsia="zh-CN" w:bidi="ar"/>
        </w:rPr>
        <w:t>Публичный отчет ППО по МБДОУ «Д</w:t>
      </w:r>
      <w:r>
        <w:rPr>
          <w:rFonts w:hint="default" w:ascii="Times New Roman" w:hAnsi="Times New Roman" w:eastAsia="SimSun" w:cs="Times New Roman"/>
          <w:color w:val="000000"/>
          <w:kern w:val="0"/>
          <w:sz w:val="30"/>
          <w:szCs w:val="30"/>
          <w:lang w:val="ru-RU" w:eastAsia="zh-CN" w:bidi="ar"/>
        </w:rPr>
        <w:t>етский сад</w:t>
      </w:r>
      <w:bookmarkStart w:id="0" w:name="_GoBack"/>
      <w:bookmarkEnd w:id="0"/>
      <w:r>
        <w:rPr>
          <w:rFonts w:hint="default" w:ascii="Times New Roman" w:hAnsi="Times New Roman" w:eastAsia="SimSun" w:cs="Times New Roman"/>
          <w:color w:val="000000"/>
          <w:kern w:val="0"/>
          <w:sz w:val="30"/>
          <w:szCs w:val="30"/>
          <w:lang w:val="en-US" w:eastAsia="zh-CN" w:bidi="ar"/>
        </w:rPr>
        <w:t xml:space="preserve"> «Ромашка» с. Чупаево» АМР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 New Roman" w:hAnsi="Times New Roman" w:eastAsia="SimSun" w:cs="Times New Roman"/>
          <w:color w:val="000000"/>
          <w:kern w:val="0"/>
          <w:sz w:val="30"/>
          <w:szCs w:val="30"/>
          <w:lang w:val="en-US" w:eastAsia="zh-CN" w:bidi="ar"/>
        </w:rPr>
        <w:t>за 2021 год.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Наша первичная профсоюзная организация существует уже не первый год, и на сегодняшний день в профсоюзе состоит 6 человек, это составляет 100 % от общего числа работников детского сада, действует на основании Устава. Работа ведётся согласно годовому плану, утверждённому на заседании профкома. 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В 2021 году проведено 6 заседаний профкома. Тематика заседаний профкома была разнообразной и зависела от поступающих вопросов и заявлений, как от членов профсоюза, так и от вышестоящих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инстанций. 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 нашей профсоюзной организации действуют органы управления - это различные комиссии: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Symbol" w:hAnsi="Symbol" w:eastAsia="SimSun" w:cs="Symbol"/>
          <w:color w:val="000000"/>
          <w:kern w:val="0"/>
          <w:sz w:val="18"/>
          <w:szCs w:val="18"/>
          <w:lang w:val="en-US" w:eastAsia="zh-CN" w:bidi="ar"/>
        </w:rPr>
        <w:t xml:space="preserve">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 охране труда;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Symbol" w:hAnsi="Symbol" w:eastAsia="SimSun" w:cs="Symbol"/>
          <w:color w:val="000000"/>
          <w:kern w:val="0"/>
          <w:sz w:val="18"/>
          <w:szCs w:val="18"/>
          <w:lang w:val="en-US" w:eastAsia="zh-CN" w:bidi="ar"/>
        </w:rPr>
        <w:t xml:space="preserve">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ревизионная;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Symbol" w:hAnsi="Symbol" w:eastAsia="SimSun" w:cs="Symbol"/>
          <w:color w:val="000000"/>
          <w:kern w:val="0"/>
          <w:sz w:val="18"/>
          <w:szCs w:val="18"/>
          <w:lang w:val="en-US" w:eastAsia="zh-CN" w:bidi="ar"/>
        </w:rPr>
        <w:t xml:space="preserve">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 культурно-массовой работе. 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 работе нашей первичной организации все можете увидеть на нашем стенде и на сайте. Он знакомит членов профсоюза и остальных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сотрудников ДОУ с отдельными сторонами жизни и деятельности профсоюзной организации. Размещением информации на профсоюзном информационном стенде ДОУ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занима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е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тся член профкома, ответственные за данную работу. Это объявления,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поздравления и т.п. 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Профком ДОУ проводит большую работу по сохранению профсоюзного членства и вовлечению в Профсоюз новых членов. 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Благодаря сотрудничеству профкома с администрацией детского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сада, в нашем учреждении действуют социально-трудовые гарантии для студентов - заочников, - им предоставляется учебный оплачиваемый отпуск для прохождения промежуточной аттестации и для сдачи итоговых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государственных экзаменов, а так же Коллективным договором предусмотрено направление работников на курсы повышения квалификации с сохранением среднего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заработка.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А так же в целях социальной защиты работникам представлялись оплачиваемые свободные дни. В 2021 году были представлены следующие социальные льготы и гарантии: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-«мамин день» -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2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сотрудников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-бракосочетание детей -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сотрудник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родителям первоклассников-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1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сотрудник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-смерть детей, родителей, супруга, супруги- сотрудник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-юбилярам: женщинам 50, - сотрудник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-3 дня без больничного листа – 6 сотрудников </w:t>
      </w:r>
    </w:p>
    <w:p>
      <w:pPr>
        <w:keepNext w:val="0"/>
        <w:keepLines w:val="0"/>
        <w:widowControl/>
        <w:suppressLineNumbers w:val="0"/>
        <w:ind w:firstLine="420" w:firstLineChars="15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Мы так же принимаем участие в распределение учебной нагрузки, 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тарификации, в решении вопросов установления компенсационных и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стимулирующих выплат, в аттестации на соответствие занимаемой должности и заявленной квалификационной категории. Согласование графиков работы и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отпусков, заключение соглашения по охране труда и отчеты работодателя по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его выполнению, состояние травматизма и заболеваемости. </w:t>
      </w:r>
    </w:p>
    <w:p>
      <w:pPr>
        <w:keepNext w:val="0"/>
        <w:keepLines w:val="0"/>
        <w:widowControl/>
        <w:suppressLineNumbers w:val="0"/>
        <w:ind w:firstLine="420" w:firstLineChars="15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Важным направлением в деятельности нашего профкома является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обеспечение безопасных условий труда. Между администрацией и профсоюзным комитетом составляется соглашение по Охране труда один раз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 год. Составляются акты о выполненных работах по ОТ по данному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соглашению. Контроль за созданием безопасных условий и охраны труда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осуществляет уполномоченный по охране труда Ахметзянова Г.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Ш.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 коллективе очень редко пользуется спросом санаторно-курортное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лечение, хотя есть необходимость такого лечения, и имеется большой выбор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путевок, необходимо только написать заявление и предоставить его в СПО.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За отчетный период воспользовавшихся путевками - отсутствует. 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Наша профсоюзная организация принимает участие в общероссийских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акциях защиты социально-трудовых прав работников образования. Также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профсоюзная организация оказывает материальную помощь по заявлениям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нуждающимся членам профсоюза. В текущем году этой помощью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не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воспользовались.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>
      <w:pPr>
        <w:keepNext w:val="0"/>
        <w:keepLines w:val="0"/>
        <w:widowControl/>
        <w:suppressLineNumbers w:val="0"/>
        <w:ind w:firstLine="420" w:firstLineChars="15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Профсоюзный комитет активно участвует в проведении Новогоднего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корпоратива и поздравления сотрудников ДОУ. Ежегодно дети наших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работников до 14 лет получают новогодние подарки от СПО. 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 профсоюзного комитета и его комиссий есть над чем работать. 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перспективе – новые проекты по мотивации вступления в профсоюз, по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организации культурно-массовой работы, по развитию информационной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политики и социального партнерства на всех уровнях, постараться еще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активнее заявить о себе, о роли первичной организации в жизни ДОУ.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Главными направлениями в этой работе остаются: защита прав и интересов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работников учреждения, соблюдение законности, повышение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ответственности за результаты своего личного труда и работы коллектива 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целом.</w:t>
      </w:r>
    </w:p>
    <w:p/>
    <w:sectPr>
      <w:pgSz w:w="11906" w:h="16838"/>
      <w:pgMar w:top="986" w:right="1066" w:bottom="1100" w:left="117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44A6A"/>
    <w:rsid w:val="0184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Office_11.2.0.11417_F1E327BC-269C-435d-A152-05C5408002CA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2022-11-29T17:07:00Z</dcterms:created>
  <dc:creator>79870</dc:creator>
  <cp:lastModifiedBy>79870</cp:lastModifiedBy>
  <dcterms:modified xsi:type="dcterms:W3CDTF">2022-11-29T17:25:10Z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1049-11.2.0.11417</vt:lpwstr>
  </property>
  <property fmtid="{D5CDD505-2E9C-101B-9397-08002B2CF9AE}" pid="3" name="ICV">
    <vt:lpwstr>D416A12275D14B3DBB3A7516CA3EFD57</vt:lpwstr>
  </property>
</Properties>
</file>